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0001882782</w:t>
              </w:r>
            </w:hyperlink>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Odyssey Therapeutics, Inc.</w:t>
            </w:r>
          </w:p>
        </w:tc>
        <w:tc>
          <w:tcPr>
            <w:tcW w:w="16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Odyssey Therapeutics, Inc.</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0"/>
                <w:szCs w:val="20"/>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00" w:type="dxa"/>
            <w:vAlign w:val="bottom"/>
            <w:gridSpan w:val="5"/>
          </w:tcPr>
          <w:p>
            <w:pPr>
              <w:ind w:left="116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27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0000FF"/>
              </w:rPr>
              <w:t>MASSACHUSETTS</w:t>
            </w:r>
          </w:p>
        </w:tc>
        <w:tc>
          <w:tcPr>
            <w:tcW w:w="860" w:type="dxa"/>
            <w:vAlign w:val="bottom"/>
          </w:tcPr>
          <w:p>
            <w:pPr>
              <w:spacing w:after="0"/>
              <w:rPr>
                <w:sz w:val="21"/>
                <w:szCs w:val="21"/>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02210</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617-865-9628</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8"/>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Glick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Gary</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D.</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Gordon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Carroll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Jill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Odegard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Valerie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Leiden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Jeffrey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Hill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Paulina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Walbert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Smith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lan</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F.</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Chu</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Shelley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Pavletic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Ksenija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Carolyn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Tatsis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Nia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Jason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3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1" w:lineRule="exact"/>
        <w:rPr>
          <w:sz w:val="20"/>
          <w:szCs w:val="20"/>
          <w:color w:val="auto"/>
        </w:rPr>
      </w:pPr>
    </w:p>
    <w:p>
      <w:pPr>
        <w:ind w:left="80" w:firstLine="378"/>
        <w:spacing w:after="0" w:line="282" w:lineRule="auto"/>
        <w:rPr>
          <w:sz w:val="20"/>
          <w:szCs w:val="20"/>
          <w:color w:val="auto"/>
        </w:rPr>
      </w:pPr>
      <w:r>
        <w:rPr>
          <w:sz w:val="1"/>
          <w:szCs w:val="1"/>
          <w:color w:val="auto"/>
        </w:rPr>
        <w:drawing>
          <wp:inline distT="0" distB="0" distL="0" distR="0">
            <wp:extent cx="12700" cy="1333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 </w:t>
      </w:r>
      <w:r>
        <w:rPr>
          <w:sz w:val="1"/>
          <w:szCs w:val="1"/>
          <w:color w:val="auto"/>
        </w:rPr>
        <w:drawing>
          <wp:inline distT="0" distB="0" distL="0" distR="0">
            <wp:extent cx="12700" cy="1333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-223520</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-172085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-34925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-24130</wp:posOffset>
            </wp:positionV>
            <wp:extent cx="12700"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-24130</wp:posOffset>
            </wp:positionV>
            <wp:extent cx="1270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-2105660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-1891030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-1677035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-1462405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-1248410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-1069975</wp:posOffset>
            </wp:positionV>
            <wp:extent cx="201295" cy="149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-708025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-494030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-279400</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-2268220</wp:posOffset>
            </wp:positionV>
            <wp:extent cx="128905" cy="128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-2054225</wp:posOffset>
            </wp:positionV>
            <wp:extent cx="128905"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-1677035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-1462405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-1248410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-871220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-656590</wp:posOffset>
            </wp:positionV>
            <wp:extent cx="128905"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-442595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-227965</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30" w:orient="portrait"/>
          <w:cols w:equalWidth="0" w:num="2">
            <w:col w:w="3560" w:space="520"/>
            <w:col w:w="7160"/>
          </w:cols>
          <w:pgMar w:left="320" w:top="125" w:right="339" w:bottom="0" w:gutter="0" w:footer="0" w:header="0"/>
          <w:type w:val="continuous"/>
        </w:sectPr>
      </w:pPr>
    </w:p>
    <w:bookmarkStart w:id="3" w:name="page4"/>
    <w:bookmarkEnd w:id="3"/>
    <w:tbl>
      <w:tblPr>
        <w:tblLayout w:type="fixed"/>
        <w:tblInd w:w="42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Arial" w:cs="Arial" w:eastAsia="Arial" w:hAnsi="Arial"/>
                <w:sz w:val="18"/>
                <w:szCs w:val="18"/>
                <w:color w:val="auto"/>
              </w:rPr>
              <w:t>Energy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auto"/>
              <w:right w:val="single" w:sz="8" w:color="auto"/>
            </w:tcBorders>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Coal Mining</w:t>
            </w:r>
          </w:p>
        </w:tc>
        <w:tc>
          <w:tcPr>
            <w:tcW w:w="320" w:type="dxa"/>
            <w:vAlign w:val="bottom"/>
            <w:tcBorders>
              <w:bottom w:val="single" w:sz="8" w:color="auto"/>
            </w:tcBorders>
          </w:tcPr>
          <w:p>
            <w:pPr>
              <w:spacing w:after="0"/>
              <w:rPr>
                <w:sz w:val="8"/>
                <w:szCs w:val="8"/>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3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Electric Utilities</w:t>
            </w:r>
          </w:p>
        </w:tc>
        <w:tc>
          <w:tcPr>
            <w:tcW w:w="3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4331335</wp:posOffset>
            </wp:positionH>
            <wp:positionV relativeFrom="page">
              <wp:posOffset>88900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-353060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-138430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-335915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2025-06-16</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2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-2374265</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-2374265</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-1276985</wp:posOffset>
            </wp:positionV>
            <wp:extent cx="12890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-1276985</wp:posOffset>
            </wp:positionV>
            <wp:extent cx="12890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20" w:type="dxa"/>
            <w:vAlign w:val="bottom"/>
            <w:gridSpan w:val="3"/>
            <w:vMerge w:val="restart"/>
          </w:tcPr>
          <w:p>
            <w:pPr>
              <w:ind w:left="98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442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-353060</wp:posOffset>
            </wp:positionV>
            <wp:extent cx="12890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-138430</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-138430</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Arial" w:cs="Arial" w:eastAsia="Arial" w:hAnsi="Arial"/>
                <w:sz w:val="18"/>
                <w:szCs w:val="18"/>
                <w:color w:val="auto"/>
              </w:rPr>
              <w:t>Street Address 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City</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40"/>
              <w:spacing w:after="0"/>
              <w:rPr>
                <w:sz w:val="20"/>
                <w:szCs w:val="20"/>
                <w:color w:val="auto"/>
              </w:rPr>
            </w:pPr>
            <w:r>
              <w:rPr>
                <w:rFonts w:ascii="Arial" w:cs="Arial" w:eastAsia="Arial" w:hAnsi="Arial"/>
                <w:sz w:val="18"/>
                <w:szCs w:val="18"/>
                <w:color w:val="auto"/>
              </w:rPr>
              <w:t>State(s) of Solicitation (select all that apply)</w:t>
            </w:r>
          </w:p>
        </w:tc>
        <w:tc>
          <w:tcPr>
            <w:tcW w:w="940" w:type="dxa"/>
            <w:vAlign w:val="bottom"/>
            <w:vMerge w:val="restart"/>
          </w:tcPr>
          <w:p>
            <w:pPr>
              <w:ind w:left="20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Check “All States” or check individual States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-276860</wp:posOffset>
            </wp:positionV>
            <wp:extent cx="201295" cy="278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129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Street Address 2</w:t>
      </w:r>
    </w:p>
    <w:p>
      <w:pPr>
        <w:spacing w:after="0" w:line="50"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4680" w:space="440"/>
            <w:col w:w="6120"/>
          </w:cols>
          <w:pgMar w:left="320" w:top="127" w:right="339" w:bottom="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214,025,200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214,025,200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26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2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Odyssey Therapeutics, Inc.</w:t>
            </w:r>
          </w:p>
        </w:tc>
        <w:tc>
          <w:tcPr>
            <w:tcW w:w="2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Gary D. Glick</w:t>
            </w:r>
          </w:p>
        </w:tc>
        <w:tc>
          <w:tcPr>
            <w:tcW w:w="2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Gary D. Glick</w:t>
            </w: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&amp; CEO</w:t>
            </w:r>
          </w:p>
        </w:tc>
        <w:tc>
          <w:tcPr>
            <w:tcW w:w="20" w:type="dxa"/>
            <w:vAlign w:val="bottom"/>
          </w:tcPr>
          <w:p>
            <w:pPr>
              <w:spacing w:after="0"/>
              <w:rPr>
                <w:sz w:val="20"/>
                <w:szCs w:val="20"/>
                <w:color w:val="auto"/>
              </w:rPr>
            </w:pPr>
          </w:p>
        </w:tc>
        <w:tc>
          <w:tcPr>
            <w:tcW w:w="146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18"/>
                <w:szCs w:val="18"/>
                <w:color w:val="0000FF"/>
                <w:w w:val="97"/>
              </w:rPr>
              <w:t>2025-12-04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sectPr>
          <w:pgSz w:w="11900" w:h="16838" w:orient="portrait"/>
          <w:cols w:equalWidth="0" w:num="1">
            <w:col w:w="11240"/>
          </w:cols>
          <w:pgMar w:left="320" w:top="127" w:right="339" w:bottom="0" w:gutter="0" w:footer="0" w:header="0"/>
          <w:type w:val="continuous"/>
        </w:sect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127" w:right="339" w:bottom="0" w:gutter="0" w:footer="0" w:header="0"/>
          <w:type w:val="continuous"/>
        </w:sectPr>
      </w:pPr>
    </w:p>
    <w:bookmarkStart w:id="5" w:name="page6"/>
    <w:bookmarkEnd w:id="5"/>
    <w:p>
      <w:pPr>
        <w:ind w:left="-8" w:firstLine="8"/>
        <w:spacing w:after="0" w:line="247" w:lineRule="auto"/>
        <w:tabs>
          <w:tab w:leader="none" w:pos="73"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jpe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jpe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jpeg"/><Relationship Id="rId277" Type="http://schemas.openxmlformats.org/officeDocument/2006/relationships/image" Target="media/image269.jpeg"/><Relationship Id="rId278" Type="http://schemas.openxmlformats.org/officeDocument/2006/relationships/image" Target="media/image270.jpe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jpe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jpeg"/><Relationship Id="rId292" Type="http://schemas.openxmlformats.org/officeDocument/2006/relationships/image" Target="media/image284.jpe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jpe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9" Type="http://schemas.openxmlformats.org/officeDocument/2006/relationships/hyperlink" Target="http://www.sec.gov/cgi-bin/browse-edgar?action=getcompany&amp;CIK=0001882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2025-12-04T13:54:35Z</dcterms:created>
  <dcterms:modified xsi:type="dcterms:W3CDTF">2025-12-04T13:54:35Z</dcterms:modified>
</cp:coreProperties>
</file>